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Ind w:w="-432" w:type="dxa"/>
        <w:tblLook w:val="0000"/>
      </w:tblPr>
      <w:tblGrid>
        <w:gridCol w:w="5386"/>
        <w:gridCol w:w="236"/>
        <w:gridCol w:w="320"/>
        <w:gridCol w:w="236"/>
        <w:gridCol w:w="4395"/>
        <w:gridCol w:w="136"/>
        <w:gridCol w:w="15"/>
      </w:tblGrid>
      <w:tr w:rsidR="0022777B" w:rsidRPr="0026710C" w:rsidTr="0061629B">
        <w:trPr>
          <w:gridAfter w:val="2"/>
          <w:wAfter w:w="151" w:type="dxa"/>
          <w:trHeight w:val="1438"/>
        </w:trPr>
        <w:tc>
          <w:tcPr>
            <w:tcW w:w="10573" w:type="dxa"/>
            <w:gridSpan w:val="5"/>
          </w:tcPr>
          <w:tbl>
            <w:tblPr>
              <w:tblpPr w:leftFromText="180" w:rightFromText="180" w:vertAnchor="text" w:horzAnchor="page" w:tblpX="5339" w:tblpY="-94"/>
              <w:tblOverlap w:val="never"/>
              <w:tblW w:w="0" w:type="auto"/>
              <w:tblBorders>
                <w:left w:val="single" w:sz="8" w:space="0" w:color="000000"/>
              </w:tblBorders>
              <w:tblLook w:val="0000"/>
            </w:tblPr>
            <w:tblGrid>
              <w:gridCol w:w="4721"/>
            </w:tblGrid>
            <w:tr w:rsidR="0022777B" w:rsidRPr="00644797" w:rsidTr="00114A01">
              <w:trPr>
                <w:trHeight w:val="665"/>
              </w:trPr>
              <w:tc>
                <w:tcPr>
                  <w:tcW w:w="0" w:type="auto"/>
                </w:tcPr>
                <w:p w:rsidR="0022777B" w:rsidRPr="00114A01" w:rsidRDefault="00D56AF9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</w:pPr>
                  <w:r w:rsidRPr="00114A01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ULTRA SPEC</w:t>
                  </w:r>
                  <w:r w:rsidR="006523B7" w:rsidRPr="006523B7">
                    <w:rPr>
                      <w:rFonts w:ascii="Arial" w:hAnsi="Arial" w:cs="Arial"/>
                      <w:color w:val="000000"/>
                      <w:sz w:val="36"/>
                      <w:szCs w:val="36"/>
                      <w:vertAlign w:val="superscript"/>
                      <w:lang w:val="en-US"/>
                    </w:rPr>
                    <w:t>®</w:t>
                  </w:r>
                  <w:r w:rsidRPr="00114A01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r w:rsidR="006523B7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SCUFF-X™</w:t>
                  </w:r>
                </w:p>
                <w:p w:rsidR="0022777B" w:rsidRPr="006523B7" w:rsidRDefault="00D56AF9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r w:rsidRPr="00114A01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INTERIOR</w:t>
                  </w:r>
                  <w:r w:rsidRPr="006523B7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6523B7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MATTE FINISH</w:t>
                  </w:r>
                </w:p>
                <w:p w:rsidR="0022777B" w:rsidRPr="006523B7" w:rsidRDefault="006523B7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484</w:t>
                  </w:r>
                </w:p>
                <w:p w:rsidR="006523B7" w:rsidRDefault="007508C4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Матовое покрытие для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внутренних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22777B" w:rsidRPr="006523B7" w:rsidRDefault="006523B7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работ,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устойчивое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к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</w:rPr>
                    <w:t>затирам</w:t>
                  </w:r>
                  <w:proofErr w:type="spellEnd"/>
                </w:p>
              </w:tc>
            </w:tr>
          </w:tbl>
          <w:p w:rsidR="0022777B" w:rsidRPr="00644797" w:rsidRDefault="0022777B" w:rsidP="007508C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-140335</wp:posOffset>
                  </wp:positionV>
                  <wp:extent cx="2684145" cy="1311275"/>
                  <wp:effectExtent l="1905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777B" w:rsidTr="0061629B">
        <w:trPr>
          <w:trHeight w:val="283"/>
        </w:trPr>
        <w:tc>
          <w:tcPr>
            <w:tcW w:w="5386" w:type="dxa"/>
            <w:shd w:val="clear" w:color="auto" w:fill="000000"/>
            <w:vAlign w:val="center"/>
          </w:tcPr>
          <w:p w:rsidR="0022777B" w:rsidRDefault="0022777B" w:rsidP="007508C4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</w:p>
        </w:tc>
        <w:tc>
          <w:tcPr>
            <w:tcW w:w="236" w:type="dxa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5102" w:type="dxa"/>
            <w:gridSpan w:val="5"/>
            <w:shd w:val="clear" w:color="auto" w:fill="000000"/>
            <w:vAlign w:val="center"/>
          </w:tcPr>
          <w:p w:rsidR="0022777B" w:rsidRPr="000D3DB8" w:rsidRDefault="0022777B" w:rsidP="007508C4">
            <w:pPr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………………..…..</w:t>
            </w:r>
          </w:p>
        </w:tc>
      </w:tr>
      <w:tr w:rsidR="0022777B" w:rsidTr="0061629B">
        <w:trPr>
          <w:trHeight w:val="1615"/>
        </w:trPr>
        <w:tc>
          <w:tcPr>
            <w:tcW w:w="5386" w:type="dxa"/>
          </w:tcPr>
          <w:p w:rsidR="006523B7" w:rsidRDefault="00A23B29" w:rsidP="006523B7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Инновационная и запатентованная</w:t>
            </w:r>
            <w:r w:rsidR="006523B7">
              <w:rPr>
                <w:rFonts w:ascii="Lucida Sans Unicode" w:hAnsi="Lucida Sans Unicode" w:cs="Lucida Sans Unicode"/>
                <w:sz w:val="14"/>
                <w:szCs w:val="14"/>
              </w:rPr>
              <w:t xml:space="preserve"> технология устойчивости к </w:t>
            </w:r>
            <w:proofErr w:type="spellStart"/>
            <w:r w:rsidR="006523B7">
              <w:rPr>
                <w:rFonts w:ascii="Lucida Sans Unicode" w:hAnsi="Lucida Sans Unicode" w:cs="Lucida Sans Unicode"/>
                <w:sz w:val="14"/>
                <w:szCs w:val="14"/>
              </w:rPr>
              <w:t>затирам</w:t>
            </w:r>
            <w:proofErr w:type="spellEnd"/>
          </w:p>
          <w:p w:rsidR="006523B7" w:rsidRDefault="006523B7" w:rsidP="006523B7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Высочайшая долговечность</w:t>
            </w:r>
          </w:p>
          <w:p w:rsidR="006523B7" w:rsidRPr="006523B7" w:rsidRDefault="006523B7" w:rsidP="006523B7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spellStart"/>
            <w:r w:rsidRPr="006523B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Очень</w:t>
            </w:r>
            <w:proofErr w:type="spellEnd"/>
            <w:r w:rsidRPr="006523B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6523B7">
              <w:rPr>
                <w:rFonts w:ascii="Lucida Sans Unicode" w:hAnsi="Lucida Sans Unicode" w:cs="Lucida Sans Unicode"/>
                <w:sz w:val="14"/>
                <w:szCs w:val="14"/>
              </w:rPr>
              <w:t>легко очищаемое покрытие</w:t>
            </w:r>
          </w:p>
          <w:p w:rsidR="006523B7" w:rsidRDefault="006523B7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Быстрое высыхание</w:t>
            </w:r>
          </w:p>
          <w:p w:rsidR="00A23B29" w:rsidRDefault="00A23B29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Отличные характеристики по подкрашиванию</w:t>
            </w:r>
          </w:p>
          <w:p w:rsidR="006523B7" w:rsidRDefault="006523B7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Легкость нанесения</w:t>
            </w:r>
          </w:p>
          <w:p w:rsidR="00A23B29" w:rsidRDefault="00A23B29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Слабый запах</w:t>
            </w:r>
          </w:p>
          <w:p w:rsidR="006523B7" w:rsidRDefault="006523B7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Устойчивость к разбрызгиванию</w:t>
            </w:r>
          </w:p>
          <w:p w:rsidR="001A1310" w:rsidRPr="00032D67" w:rsidRDefault="00114A01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032D67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</w:t>
            </w:r>
            <w:r w:rsidR="001A1310" w:rsidRPr="00032D67">
              <w:rPr>
                <w:rFonts w:ascii="Lucida Sans Unicode" w:hAnsi="Lucida Sans Unicode" w:cs="Lucida Sans Unicode"/>
                <w:sz w:val="14"/>
                <w:szCs w:val="14"/>
              </w:rPr>
              <w:t xml:space="preserve"> требованиям для баллов </w:t>
            </w:r>
            <w:r w:rsidR="001A1310" w:rsidRPr="00032D6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LEED</w:t>
            </w:r>
            <w:r w:rsidRPr="00032D67">
              <w:rPr>
                <w:rFonts w:ascii="Lucida Sans Unicode" w:hAnsi="Lucida Sans Unicode" w:cs="Lucida Sans Unicode"/>
                <w:b/>
                <w:color w:val="000000"/>
                <w:sz w:val="14"/>
                <w:szCs w:val="14"/>
              </w:rPr>
              <w:t>®</w:t>
            </w:r>
            <w:r w:rsidR="006523B7" w:rsidRPr="006523B7">
              <w:rPr>
                <w:rFonts w:ascii="Lucida Sans Unicode" w:hAnsi="Lucida Sans Unicode" w:cs="Lucida Sans Unicode"/>
                <w:b/>
                <w:color w:val="000000"/>
                <w:sz w:val="14"/>
                <w:szCs w:val="14"/>
              </w:rPr>
              <w:t xml:space="preserve"> </w:t>
            </w:r>
            <w:r w:rsidR="006523B7">
              <w:rPr>
                <w:rFonts w:ascii="Lucida Sans Unicode" w:hAnsi="Lucida Sans Unicode" w:cs="Lucida Sans Unicode"/>
                <w:color w:val="000000"/>
                <w:sz w:val="14"/>
                <w:szCs w:val="14"/>
                <w:lang w:val="en-US"/>
              </w:rPr>
              <w:t>v</w:t>
            </w:r>
            <w:r w:rsidR="006523B7" w:rsidRPr="006523B7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4</w:t>
            </w:r>
          </w:p>
          <w:p w:rsidR="00114A01" w:rsidRPr="00114A01" w:rsidRDefault="00114A01" w:rsidP="006523B7">
            <w:pPr>
              <w:ind w:left="14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36" w:type="dxa"/>
          </w:tcPr>
          <w:p w:rsidR="0022777B" w:rsidRDefault="0022777B" w:rsidP="007508C4"/>
        </w:tc>
        <w:tc>
          <w:tcPr>
            <w:tcW w:w="5102" w:type="dxa"/>
            <w:gridSpan w:val="5"/>
          </w:tcPr>
          <w:p w:rsidR="0022777B" w:rsidRPr="00DD20A4" w:rsidRDefault="006523B7" w:rsidP="00A23B29">
            <w:pPr>
              <w:pStyle w:val="a3"/>
              <w:rPr>
                <w:rFonts w:ascii="Lucida Sans Unicode" w:hAnsi="Lucida Sans Unicode" w:cs="Lucida Sans Unicode"/>
                <w:b w:val="0"/>
                <w:sz w:val="14"/>
                <w:szCs w:val="14"/>
              </w:rPr>
            </w:pP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Однокомпонентное </w:t>
            </w:r>
            <w:r w:rsidR="00A23B29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латексное 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покрытие качества </w:t>
            </w:r>
            <w:r w:rsidR="00A23B29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с высокими рабочими характеристиками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, разработанное специально для того, чтобы обеспечивать превосходные рабочие характеристики и защиту для самых сложных участков с интенсивной эксплуатацией в коммерческих помещениях с активным людским потоком. Этот уникальный продукт обеспечивает гораздо более высокую долговечность, </w:t>
            </w:r>
            <w:proofErr w:type="spellStart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очищаемость</w:t>
            </w:r>
            <w:proofErr w:type="spellEnd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и устойчивость к </w:t>
            </w:r>
            <w:proofErr w:type="spellStart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затирам</w:t>
            </w:r>
            <w:proofErr w:type="spellEnd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, чем у традиционных двухкомпонентных эпоксидных продуктов, представленных на рынке. При этом он не имеет </w:t>
            </w:r>
            <w:r w:rsidR="00A23B29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тяжелого резкого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запаха, не требует предварительного смешивания компонентов, не имеет ограничений по сроку годности после смешивания компонентов и сложностей в нанесении, характерных для двухкомпонентных продуктов. Он выдерживает постоянное мытье и очистку щеткой без каких-либо необратимых повреждений покрытия. Матовое покрытие отлично подойдет для того, чтобы скрыть недостатки поверхности, и одновременно придаст стенам красивый и изысканный внешний вид. </w:t>
            </w:r>
          </w:p>
        </w:tc>
      </w:tr>
      <w:tr w:rsidR="0022777B" w:rsidTr="0061629B">
        <w:trPr>
          <w:trHeight w:val="283"/>
        </w:trPr>
        <w:tc>
          <w:tcPr>
            <w:tcW w:w="5386" w:type="dxa"/>
            <w:shd w:val="clear" w:color="auto" w:fill="000000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36" w:type="dxa"/>
            <w:vAlign w:val="center"/>
          </w:tcPr>
          <w:p w:rsidR="0022777B" w:rsidRDefault="0022777B" w:rsidP="007508C4">
            <w:pPr>
              <w:rPr>
                <w:b/>
                <w:bCs/>
              </w:rPr>
            </w:pPr>
          </w:p>
        </w:tc>
        <w:tc>
          <w:tcPr>
            <w:tcW w:w="5102" w:type="dxa"/>
            <w:gridSpan w:val="5"/>
            <w:shd w:val="clear" w:color="auto" w:fill="000000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22777B" w:rsidTr="0061629B">
        <w:trPr>
          <w:trHeight w:val="929"/>
        </w:trPr>
        <w:tc>
          <w:tcPr>
            <w:tcW w:w="5386" w:type="dxa"/>
            <w:tcBorders>
              <w:bottom w:val="single" w:sz="4" w:space="0" w:color="auto"/>
            </w:tcBorders>
          </w:tcPr>
          <w:p w:rsidR="0022777B" w:rsidRPr="00DD20A4" w:rsidRDefault="006523B7" w:rsidP="00A23B29">
            <w:pPr>
              <w:ind w:right="-8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Идеально подходит для участков с </w:t>
            </w:r>
            <w:r w:rsidR="00DD20A4" w:rsidRPr="00DD20A4">
              <w:rPr>
                <w:rFonts w:ascii="Lucida Sans Unicode" w:hAnsi="Lucida Sans Unicode" w:cs="Lucida Sans Unicode"/>
                <w:sz w:val="14"/>
                <w:szCs w:val="14"/>
              </w:rPr>
              <w:t>высокой</w:t>
            </w:r>
            <w:r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 эксплуатацией в коммерческих помещениях, таких как коридоры в школах, </w:t>
            </w:r>
            <w:r w:rsidR="00DD20A4"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комнаты ожидания в больницах, лобби в отелях, раздевалки и душевые в гимнастических залах, примерочные в розничных магазинах, кафетерии, ванные комнаты и лестничные пролеты. </w:t>
            </w:r>
            <w:r w:rsidR="00A23B29">
              <w:rPr>
                <w:rFonts w:ascii="Lucida Sans Unicode" w:hAnsi="Lucida Sans Unicode" w:cs="Lucida Sans Unicode"/>
                <w:sz w:val="14"/>
                <w:szCs w:val="14"/>
              </w:rPr>
              <w:t xml:space="preserve">Для использования на загрунтованном или ранее окрашенном </w:t>
            </w:r>
            <w:proofErr w:type="spellStart"/>
            <w:r w:rsidR="00A23B29">
              <w:rPr>
                <w:rFonts w:ascii="Lucida Sans Unicode" w:hAnsi="Lucida Sans Unicode" w:cs="Lucida Sans Unicode"/>
                <w:sz w:val="14"/>
                <w:szCs w:val="14"/>
              </w:rPr>
              <w:t>гипсокартоне</w:t>
            </w:r>
            <w:proofErr w:type="spellEnd"/>
            <w:r w:rsidR="00A23B29">
              <w:rPr>
                <w:rFonts w:ascii="Lucida Sans Unicode" w:hAnsi="Lucida Sans Unicode" w:cs="Lucida Sans Unicode"/>
                <w:sz w:val="14"/>
                <w:szCs w:val="14"/>
              </w:rPr>
              <w:t>, штукатурке, дереве, металле и поверхностях, оклеенных обоями.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777B" w:rsidRDefault="0022777B" w:rsidP="007508C4"/>
        </w:tc>
        <w:tc>
          <w:tcPr>
            <w:tcW w:w="5102" w:type="dxa"/>
            <w:gridSpan w:val="5"/>
            <w:tcBorders>
              <w:bottom w:val="single" w:sz="4" w:space="0" w:color="auto"/>
            </w:tcBorders>
          </w:tcPr>
          <w:p w:rsidR="0022777B" w:rsidRDefault="0022777B" w:rsidP="007508C4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80C5A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  <w:r w:rsidRPr="00480C5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480C5A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  <w:p w:rsidR="00A23B29" w:rsidRDefault="00A23B29" w:rsidP="007508C4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рекомендуется для нанесения на полы.</w:t>
            </w:r>
          </w:p>
          <w:p w:rsidR="00A23B29" w:rsidRPr="008A67F7" w:rsidRDefault="00A23B29" w:rsidP="007508C4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Только для внутренних работ.</w:t>
            </w:r>
          </w:p>
        </w:tc>
      </w:tr>
      <w:tr w:rsidR="0022777B" w:rsidTr="0061629B">
        <w:trPr>
          <w:gridAfter w:val="1"/>
          <w:wAfter w:w="15" w:type="dxa"/>
          <w:cantSplit/>
          <w:trHeight w:hRule="exact" w:val="283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2777B" w:rsidRPr="00DD20A4" w:rsidRDefault="0022777B" w:rsidP="007508C4">
            <w:pPr>
              <w:jc w:val="center"/>
              <w:rPr>
                <w:rFonts w:ascii="Arial" w:hAnsi="Arial" w:cs="Arial"/>
                <w:b/>
                <w:bCs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DD20A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 xml:space="preserve">     </w:t>
            </w:r>
            <w:r w:rsidRPr="00DD20A4"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  <w:t xml:space="preserve">                                                                    </w:t>
            </w:r>
          </w:p>
        </w:tc>
      </w:tr>
      <w:tr w:rsidR="00032D67" w:rsidRPr="00537661" w:rsidTr="00DD20A4">
        <w:trPr>
          <w:gridAfter w:val="1"/>
          <w:wAfter w:w="15" w:type="dxa"/>
          <w:trHeight w:val="6704"/>
        </w:trPr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D67" w:rsidRPr="00CA4878" w:rsidRDefault="00032D67" w:rsidP="00032D6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78">
              <w:rPr>
                <w:rFonts w:ascii="Arial" w:hAnsi="Arial" w:cs="Arial"/>
                <w:b/>
                <w:bCs/>
                <w:sz w:val="16"/>
                <w:szCs w:val="16"/>
              </w:rPr>
              <w:t>Цвета:     - Стандартные:</w:t>
            </w:r>
          </w:p>
          <w:p w:rsidR="00032D67" w:rsidRPr="00CA4878" w:rsidRDefault="00DE4958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White</w:t>
            </w:r>
            <w:r w:rsidRPr="00A23B29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032D67"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(01) Белый </w:t>
            </w:r>
          </w:p>
          <w:p w:rsidR="00032D67" w:rsidRPr="00CA4878" w:rsidRDefault="00032D67" w:rsidP="00032D67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D20A4" w:rsidRPr="00CA4878" w:rsidRDefault="00032D67" w:rsidP="00032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</w:t>
            </w:r>
            <w:r w:rsidRPr="00CA4878">
              <w:rPr>
                <w:rFonts w:ascii="Arial" w:hAnsi="Arial" w:cs="Arial"/>
                <w:b/>
                <w:sz w:val="16"/>
                <w:szCs w:val="16"/>
              </w:rPr>
              <w:t xml:space="preserve">- Базы для окрашивания: </w:t>
            </w:r>
          </w:p>
          <w:p w:rsidR="00032D67" w:rsidRPr="00CA4878" w:rsidRDefault="00032D67" w:rsidP="00032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1Х, 2Х, 3Х, 4Х</w:t>
            </w:r>
          </w:p>
          <w:p w:rsidR="00032D67" w:rsidRPr="00CA4878" w:rsidRDefault="00032D67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Базы колеруются </w:t>
            </w:r>
            <w:r w:rsidRPr="00CA4878">
              <w:rPr>
                <w:rFonts w:ascii="Lucida Sans Unicode" w:hAnsi="Lucida Sans Unicode" w:cs="Lucida Sans Unicode"/>
                <w:b/>
                <w:sz w:val="16"/>
                <w:szCs w:val="16"/>
              </w:rPr>
              <w:t>только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колорантами</w:t>
            </w:r>
            <w:proofErr w:type="spellEnd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водной основе</w:t>
            </w:r>
            <w:r w:rsidR="00DD20A4"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="00DD20A4"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ennex</w:t>
            </w:r>
            <w:proofErr w:type="spellEnd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®</w:t>
            </w:r>
          </w:p>
          <w:p w:rsidR="00032D67" w:rsidRPr="00CA4878" w:rsidRDefault="00032D67" w:rsidP="008073F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D20A4" w:rsidRPr="00CA4878" w:rsidRDefault="00032D67" w:rsidP="00DD20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 xml:space="preserve">              </w:t>
            </w:r>
            <w:r w:rsidRPr="00CA4878">
              <w:rPr>
                <w:rFonts w:ascii="Arial" w:hAnsi="Arial" w:cs="Arial"/>
                <w:b/>
                <w:bCs/>
                <w:sz w:val="16"/>
                <w:szCs w:val="16"/>
              </w:rPr>
              <w:t>- Специальные цвета:</w:t>
            </w:r>
          </w:p>
          <w:p w:rsidR="00032D67" w:rsidRPr="00CA4878" w:rsidRDefault="00032D67" w:rsidP="00DD20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Свяжитесь с представителем нашей компании</w:t>
            </w:r>
          </w:p>
          <w:p w:rsidR="00032D67" w:rsidRPr="00CA4878" w:rsidRDefault="00032D67" w:rsidP="008073F8">
            <w:pPr>
              <w:pBdr>
                <w:bottom w:val="single" w:sz="4" w:space="1" w:color="auto"/>
              </w:pBdr>
              <w:ind w:firstLine="99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Pr="00CA4878" w:rsidRDefault="00290998" w:rsidP="002909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4878">
              <w:rPr>
                <w:rFonts w:ascii="Arial" w:hAnsi="Arial" w:cs="Arial"/>
                <w:b/>
                <w:sz w:val="16"/>
                <w:szCs w:val="16"/>
              </w:rPr>
              <w:t>Экологическая информация:</w:t>
            </w:r>
          </w:p>
          <w:p w:rsidR="00290998" w:rsidRPr="00CA4878" w:rsidRDefault="00290998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Соответствует ограничениям по содержанию летучих органических составляю</w:t>
            </w:r>
            <w:r w:rsidR="00DD20A4" w:rsidRPr="00CA4878">
              <w:rPr>
                <w:rFonts w:ascii="Lucida Sans Unicode" w:hAnsi="Lucida Sans Unicode" w:cs="Lucida Sans Unicode"/>
                <w:sz w:val="16"/>
                <w:szCs w:val="16"/>
              </w:rPr>
              <w:t>щих во всех регулируемых зонах, за исключением Района контроля качества воздуха на южном побережье (SCAQMD).</w:t>
            </w:r>
          </w:p>
          <w:p w:rsidR="00DD20A4" w:rsidRPr="00CA4878" w:rsidRDefault="00DD20A4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Default="00290998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Класс</w:t>
            </w:r>
            <w:proofErr w:type="gramStart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А</w:t>
            </w:r>
            <w:proofErr w:type="gramEnd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(0-25) поверх невозгораемых поверхностей при проведении испытаний согласно стандарту 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ASTM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-84.</w:t>
            </w:r>
          </w:p>
          <w:p w:rsidR="00A23B29" w:rsidRDefault="00A23B29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A23B29" w:rsidRPr="004C7BAB" w:rsidRDefault="00A23B29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Противомикробное</w:t>
            </w:r>
            <w:proofErr w:type="gramEnd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–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данный продукт содержит агенты, которые препятствуют росту микробов на поверхности пленки краски. Данный продукт содержит противомикробные добавки, которые препятствуют росту плесени и грибка на поверхности пленки краски.</w:t>
            </w:r>
          </w:p>
          <w:p w:rsidR="00032D67" w:rsidRPr="00CA4878" w:rsidRDefault="00032D67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Pr="00CA4878" w:rsidRDefault="00290998" w:rsidP="00290998">
            <w:pPr>
              <w:rPr>
                <w:sz w:val="16"/>
                <w:szCs w:val="16"/>
              </w:rPr>
            </w:pPr>
          </w:p>
          <w:tbl>
            <w:tblPr>
              <w:tblW w:w="5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52"/>
              <w:gridCol w:w="2889"/>
            </w:tblGrid>
            <w:tr w:rsidR="00DD20A4" w:rsidRPr="004C7BAB" w:rsidTr="00B5793B">
              <w:trPr>
                <w:trHeight w:val="197"/>
              </w:trPr>
              <w:tc>
                <w:tcPr>
                  <w:tcW w:w="2652" w:type="dxa"/>
                  <w:tcBorders>
                    <w:bottom w:val="single" w:sz="4" w:space="0" w:color="000000"/>
                  </w:tcBorders>
                </w:tcPr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LEED®v4</w:t>
                  </w:r>
                </w:p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 xml:space="preserve">(Low Emitting </w:t>
                  </w:r>
                  <w:r w:rsidR="00B5793B"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Product Credit/Building Product Disclosure Credit)</w:t>
                  </w:r>
                </w:p>
              </w:tc>
              <w:tc>
                <w:tcPr>
                  <w:tcW w:w="2889" w:type="dxa"/>
                  <w:tcBorders>
                    <w:bottom w:val="single" w:sz="4" w:space="0" w:color="000000"/>
                  </w:tcBorders>
                </w:tcPr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 xml:space="preserve">CHPS </w:t>
                  </w:r>
                </w:p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(Collaborative for High Performance School)</w:t>
                  </w:r>
                </w:p>
              </w:tc>
            </w:tr>
            <w:tr w:rsidR="00DD20A4" w:rsidRPr="00CA4878" w:rsidTr="00B5793B">
              <w:trPr>
                <w:trHeight w:val="52"/>
              </w:trPr>
              <w:tc>
                <w:tcPr>
                  <w:tcW w:w="2652" w:type="dxa"/>
                  <w:shd w:val="clear" w:color="auto" w:fill="00FF00"/>
                </w:tcPr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CA4878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889" w:type="dxa"/>
                  <w:shd w:val="clear" w:color="auto" w:fill="00FF00"/>
                </w:tcPr>
                <w:p w:rsidR="00DD20A4" w:rsidRPr="00CA4878" w:rsidRDefault="00DD20A4" w:rsidP="00807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4878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032D67" w:rsidRPr="00DD20A4" w:rsidRDefault="00032D67" w:rsidP="00032D67">
            <w:pPr>
              <w:pStyle w:val="Default"/>
              <w:jc w:val="both"/>
              <w:rPr>
                <w:rFonts w:ascii="Lucida Sans Unicode" w:hAnsi="Lucida Sans Unicode" w:cs="Lucida Sans Unicode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9F05AA" w:rsidRDefault="00032D67" w:rsidP="007508C4"/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032D67" w:rsidRDefault="00032D67" w:rsidP="007508C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  <w:r w:rsidRPr="00032D67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Технические данные    </w:t>
            </w:r>
            <w:r w:rsidR="00B5793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            </w:t>
            </w:r>
            <w:r w:rsidR="00DE4958" w:rsidRPr="00A23B29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r w:rsidR="00B5793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Пастельная база</w:t>
            </w:r>
          </w:p>
          <w:p w:rsidR="00032D67" w:rsidRPr="009E416F" w:rsidRDefault="00B5793B" w:rsidP="007508C4">
            <w:pPr>
              <w:pStyle w:val="2"/>
              <w:jc w:val="left"/>
              <w:rPr>
                <w:rFonts w:ascii="Lucida Sans Unicode" w:hAnsi="Lucida Sans Unicode" w:cs="Lucida Sans Unicode"/>
                <w:color w:val="0000FF"/>
                <w:sz w:val="16"/>
                <w:szCs w:val="16"/>
                <w:lang w:val="ru-RU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          Собственный а</w:t>
            </w:r>
            <w:r w:rsidR="00032D67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криловый сополимер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Диоксид титана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</w:t>
            </w:r>
            <w:r w:rsidR="00B5793B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39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±2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мендуемой толщине пленки    32</w:t>
            </w:r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,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 – 37,2</w:t>
            </w:r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</w:t>
            </w:r>
            <w:proofErr w:type="gramStart"/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tbl>
            <w:tblPr>
              <w:tblW w:w="4314" w:type="dxa"/>
              <w:tblLook w:val="0000"/>
            </w:tblPr>
            <w:tblGrid>
              <w:gridCol w:w="4314"/>
            </w:tblGrid>
            <w:tr w:rsidR="00032D67" w:rsidRPr="009E416F" w:rsidTr="0061629B">
              <w:tc>
                <w:tcPr>
                  <w:tcW w:w="4314" w:type="dxa"/>
                </w:tcPr>
                <w:p w:rsidR="00032D67" w:rsidRPr="009E416F" w:rsidRDefault="00032D67" w:rsidP="007508C4">
                  <w:pPr>
                    <w:ind w:left="-113" w:right="-164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9E416F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Толщина пленки:         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      -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Сырая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               4.3</w:t>
                  </w:r>
                  <w:r w:rsidRPr="009E416F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мил</w:t>
                  </w:r>
                </w:p>
              </w:tc>
            </w:tr>
          </w:tbl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- 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</w:t>
            </w:r>
            <w:r w:rsidR="00B5793B" w:rsidRPr="00CA487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7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</w:t>
            </w:r>
          </w:p>
          <w:p w:rsidR="00032D67" w:rsidRPr="00A23B29" w:rsidRDefault="00032D67" w:rsidP="004E25B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</w:pP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>В зависимости от текстуры и пористости поверхности. Убедитесь в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  <w:t xml:space="preserve"> 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>том, что верно рассчитали количество краски для проекта. Это обеспечит однородность цвета и сведет к минимуму количество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  <w:t xml:space="preserve"> 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>оставшейся краски.</w:t>
            </w:r>
          </w:p>
          <w:p w:rsidR="00032D67" w:rsidRPr="009E416F" w:rsidRDefault="00032D67" w:rsidP="004E25B5">
            <w:pPr>
              <w:pBdr>
                <w:top w:val="single" w:sz="4" w:space="1" w:color="auto"/>
              </w:pBd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9E416F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9E416F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9E416F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, 50% относит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лажн</w:t>
            </w:r>
            <w:proofErr w:type="spell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032D67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я                      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 час</w:t>
            </w:r>
          </w:p>
          <w:p w:rsidR="00032D67" w:rsidRPr="004E25B5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4E25B5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До повторного нанесения                           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4E25B5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2-3 часа</w:t>
            </w:r>
          </w:p>
          <w:p w:rsidR="00032D67" w:rsidRPr="00A23B29" w:rsidRDefault="00032D67" w:rsidP="007508C4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 xml:space="preserve">Окрашенные поверхности можно мыть через две недели. Высокая влажность и низкая температура продлят время высыхания, до повторного нанесения и </w:t>
            </w:r>
            <w:r w:rsidR="00B5793B" w:rsidRPr="00A23B29">
              <w:rPr>
                <w:rFonts w:ascii="Lucida Sans Unicode" w:hAnsi="Lucida Sans Unicode" w:cs="Lucida Sans Unicode"/>
                <w:sz w:val="14"/>
                <w:szCs w:val="14"/>
              </w:rPr>
              <w:t>возврата в эксплуатацию.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</w:p>
          <w:p w:rsidR="00032D67" w:rsidRPr="009E416F" w:rsidRDefault="00032D67" w:rsidP="004E25B5">
            <w:pPr>
              <w:pStyle w:val="2"/>
              <w:pBdr>
                <w:top w:val="single" w:sz="4" w:space="1" w:color="auto"/>
              </w:pBdr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</w:t>
            </w:r>
            <w:r w:rsidR="00B5793B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97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± 3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Точка возгорания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               Н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ет      </w:t>
            </w:r>
          </w:p>
          <w:p w:rsidR="00032D67" w:rsidRPr="002D2560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матовая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Температура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мин.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032D67" w:rsidRPr="002D2560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едение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 таблицу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Чистая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</w:t>
            </w:r>
            <w:r w:rsidR="00B5793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4,8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              </w:t>
            </w:r>
          </w:p>
          <w:p w:rsidR="00032D67" w:rsidRPr="00C4374A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 xml:space="preserve">Хранить при темп.        - мин.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4,4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proofErr w:type="gramStart"/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proofErr w:type="gramEnd"/>
          </w:p>
          <w:p w:rsidR="00032D67" w:rsidRPr="00C4374A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032D67" w:rsidRDefault="00032D67" w:rsidP="00032D6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32D67" w:rsidRPr="00032D67" w:rsidRDefault="00032D67" w:rsidP="00032D6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32D67">
              <w:rPr>
                <w:rFonts w:ascii="Arial" w:hAnsi="Arial" w:cs="Arial"/>
                <w:b/>
                <w:bCs/>
                <w:sz w:val="18"/>
                <w:szCs w:val="20"/>
              </w:rPr>
              <w:t>Летучие органические вещества</w:t>
            </w:r>
          </w:p>
          <w:p w:rsidR="00032D67" w:rsidRPr="00A23B29" w:rsidRDefault="00032D67" w:rsidP="00A23B29">
            <w:pPr>
              <w:ind w:firstLine="917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032D6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</w:t>
            </w:r>
            <w:r w:rsidR="00B5793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</w:rPr>
              <w:t>82</w:t>
            </w:r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>гр</w:t>
            </w:r>
            <w:proofErr w:type="spellEnd"/>
            <w:r w:rsidR="007D7CD0">
              <w:rPr>
                <w:rFonts w:ascii="Lucida Sans Unicode" w:hAnsi="Lucida Sans Unicode" w:cs="Lucida Sans Unicode"/>
                <w:sz w:val="16"/>
                <w:szCs w:val="16"/>
              </w:rPr>
              <w:t>/</w:t>
            </w:r>
            <w:proofErr w:type="gramStart"/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>л</w:t>
            </w:r>
            <w:proofErr w:type="gramEnd"/>
          </w:p>
        </w:tc>
      </w:tr>
    </w:tbl>
    <w:p w:rsidR="0022777B" w:rsidRPr="00537661" w:rsidRDefault="0022777B" w:rsidP="007508C4">
      <w:pPr>
        <w:jc w:val="both"/>
        <w:rPr>
          <w:b/>
        </w:rPr>
        <w:sectPr w:rsidR="0022777B" w:rsidRPr="0053766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777B" w:rsidRPr="00537661" w:rsidRDefault="002C7AE2" w:rsidP="007508C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51661312" stroked="f">
            <v:textbox>
              <w:txbxContent>
                <w:p w:rsidR="0088509C" w:rsidRDefault="0088509C" w:rsidP="0088509C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Черный металл (сталь и железо):</w:t>
                  </w:r>
                </w:p>
                <w:p w:rsidR="0088509C" w:rsidRPr="005461AE" w:rsidRDefault="0088509C" w:rsidP="0088509C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HP </w:t>
                  </w:r>
                  <w:r w:rsidRPr="000B1F6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Metal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04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)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HP Alkyd Metal Primer (HP06)</w:t>
                  </w:r>
                </w:p>
                <w:p w:rsidR="0088509C" w:rsidRPr="005F193F" w:rsidRDefault="0088509C" w:rsidP="0088509C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Default="0088509C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88509C" w:rsidRPr="008514C8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(оцинкованный и алюминий):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все новые поверхности из металла должны быть тщательно очищены от загрязнителей с помощью эмульгатора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Corotech</w:t>
                  </w:r>
                  <w:proofErr w:type="spellEnd"/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Grease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Emulsifier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</w:t>
                  </w:r>
                  <w:r w:rsidRPr="0088509C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600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)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. Новые блестящие поверхности из цветного металла, которые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буду</w:t>
                  </w:r>
                  <w:r w:rsidRPr="002E3941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88509C" w:rsidRPr="005F193F" w:rsidRDefault="0088509C" w:rsidP="0088509C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HP </w:t>
                  </w:r>
                  <w:r w:rsidRPr="000B1F6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Metal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04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)</w:t>
                  </w:r>
                </w:p>
                <w:p w:rsidR="0088509C" w:rsidRPr="00CA4878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D47276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D472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D47276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D4727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Pr="00CA4878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</w:p>
                <w:p w:rsidR="0088509C" w:rsidRPr="0088509C" w:rsidRDefault="0088509C" w:rsidP="004E25B5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Поверхности, оклеенные обоями: </w:t>
                  </w:r>
                  <w:r w:rsidRPr="0088509C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удалите обои, если это возможно. После этого тщательно очистите поверхность, удалив все остатки клея. Как только поверхность полностью высохнет, ошкурите ее бумагой с зернистостью 150-180. Поверхности, оклеенные плотно прилегающими виниловыми обоями, можно загрунтовать с помощью грунтовки 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Start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®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Hiding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All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Purpose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(046)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заполнением швов и нанесением завершающего слоя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SCUFF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X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™.</w:t>
                  </w:r>
                </w:p>
                <w:p w:rsidR="0088509C" w:rsidRPr="0088509C" w:rsidRDefault="0088509C" w:rsidP="004E25B5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Ранее окрашенные поверхности (любые)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Загрунтуйте обнаженные участки соответствующим грунтом, которые указаны выше</w:t>
                  </w:r>
                </w:p>
                <w:p w:rsidR="005E2AD8" w:rsidRPr="008514C8" w:rsidRDefault="005E2AD8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2777B" w:rsidRPr="005E2AD8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Тщательно перемешайте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использовани</w:t>
                  </w:r>
                  <w:r w:rsidR="0020244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ем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Нанесите 1 или 2 слоя.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получения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наилучших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результатов рекомендуется использование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профессиональных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кистей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из нейлона/поли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эфира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профессиональных валиков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="004E25B5" w:rsidRPr="00CB14B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или схожих инструментов</w:t>
                  </w:r>
                  <w:r w:rsidR="004E25B5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.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Данный продукт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также можно наносить распылителем.</w:t>
                  </w:r>
                </w:p>
                <w:p w:rsidR="0022777B" w:rsidRPr="00D47276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49"/>
                    <w:gridCol w:w="1649"/>
                    <w:gridCol w:w="1649"/>
                  </w:tblGrid>
                  <w:tr w:rsidR="002B0DF9" w:rsidRPr="00E1366F" w:rsidTr="00117076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2B0DF9" w:rsidRPr="00E1366F" w:rsidRDefault="002B0DF9" w:rsidP="008850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разведение </w:t>
                        </w:r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разбавителем </w:t>
                        </w:r>
                        <w:proofErr w:type="spellStart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="0088509C" w:rsidRP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vertAlign w:val="superscript"/>
                          </w:rPr>
                          <w:t>®</w:t>
                        </w:r>
                        <w:r w:rsidR="0088509C" w:rsidRP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518, чтобы подкорректировать время схватывания пленки или характеристики по распылению. </w:t>
                        </w: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2B0DF9" w:rsidRPr="00E1366F" w:rsidTr="00117076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2B0DF9" w:rsidRPr="00E1366F" w:rsidTr="00117076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2B0DF9" w:rsidRPr="00E1366F" w:rsidRDefault="0088509C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</w:t>
                        </w:r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(</w:t>
                        </w:r>
                        <w:proofErr w:type="spellStart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 w:rsidR="002B0DF9"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%, при отсутствии прямых солнечных лучей или при неб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ольшом ветре или его отсутствии)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2B0DF9" w:rsidRPr="00E1366F" w:rsidRDefault="00DA712F" w:rsidP="008850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 w:rsidR="002B0DF9"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="0088509C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%,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под прямыми солнечными лучами или </w:t>
                        </w:r>
                        <w:r w:rsidR="0088509C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при ветреной погоде), </w:t>
                        </w:r>
                      </w:p>
                    </w:tc>
                  </w:tr>
                  <w:tr w:rsidR="002B0DF9" w:rsidRPr="00E1366F" w:rsidTr="00117076"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2B0DF9" w:rsidRPr="00E1366F" w:rsidRDefault="004E25B5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Нейлон/полиэстер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vAlign w:val="center"/>
                      </w:tcPr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разбавитель </w:t>
                        </w:r>
                        <w:r w:rsidR="00855F0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r w:rsidR="00855F0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 w:rsidR="00855F0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</w:t>
                        </w:r>
                      </w:p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  <w:r w:rsid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  <w:r w:rsid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</w:tr>
                  <w:tr w:rsidR="002B0DF9" w:rsidRPr="00E1366F" w:rsidTr="00117076"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2B0DF9" w:rsidRPr="002B0DF9" w:rsidRDefault="004E25B5" w:rsidP="00DE4958">
                        <w:pPr>
                          <w:pStyle w:val="21"/>
                          <w:jc w:val="lef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Качество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Premium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олиэ</w:t>
                        </w:r>
                        <w:r w:rsidR="00DE495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фир/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/нейлон</w:t>
                        </w:r>
                        <w:r w:rsidR="002B0DF9"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(</w:t>
                        </w:r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размер 3/8)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B0DF9" w:rsidRPr="00E1366F" w:rsidTr="00117076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 w:rsidR="002024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1800-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="002024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00 фунтов на кв.дюйм</w:t>
                        </w:r>
                      </w:p>
                      <w:p w:rsidR="002B0DF9" w:rsidRPr="000E7960" w:rsidRDefault="002B0DF9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0,015-0,017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20"/>
                    </w:rPr>
                  </w:pPr>
                </w:p>
                <w:p w:rsidR="0022777B" w:rsidRPr="005E2AD8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</w:rPr>
                    <w:t>Разведение/очистка инструментов:</w:t>
                  </w:r>
                </w:p>
                <w:p w:rsidR="007D7CD0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</w:t>
                  </w:r>
                  <w:proofErr w:type="gramStart"/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разведении</w:t>
                  </w:r>
                  <w:proofErr w:type="gramEnd"/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нет необходимости. Никогда не добавляйте другие краски или растворители.</w:t>
                  </w:r>
                  <w:r w:rsidRPr="006869E6">
                    <w:rPr>
                      <w:rFonts w:ascii="Lucida Sans Unicode" w:hAnsi="Lucida Sans Unicode" w:cs="Lucida Sans Unicode"/>
                      <w:bCs/>
                      <w:sz w:val="16"/>
                    </w:rPr>
                    <w:t xml:space="preserve"> </w:t>
                  </w:r>
                </w:p>
                <w:p w:rsidR="007D7CD0" w:rsidRDefault="007D7CD0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D47276" w:rsidRDefault="007D7CD0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Очистка инструментов: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Используйте мыло и воду. </w:t>
                  </w:r>
                  <w:r w:rsidR="0022777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Детали</w:t>
                  </w:r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распылителя следует ополоснуть </w:t>
                  </w:r>
                  <w:proofErr w:type="spellStart"/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для предо</w:t>
                  </w:r>
                  <w:r w:rsidR="00D472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твращения образования ржавчины.</w:t>
                  </w:r>
                </w:p>
                <w:p w:rsidR="00D47276" w:rsidRDefault="00D47276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Default="00D47276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Техобслуживание: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Покрытие SCUFF-X должно полностью отвердеть в течение двух недель после нанесения, прежде чем на поверхность можно будет наносить какие-либо очищающие химические вещества и жидкости. Минимальные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затиры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и пятна можно легко удалить с помощью мыла и воды. Для удаления более сложных пятен можно использовать более сильнодействующий очиститель, который наносится с помощью губки или тряпки. Прежде чем использовать новый очиститель в первый раз, протестируйте его воздействие на покрытие, путем нанесения на незаметный участок поверхности, чтобы убедиться, что он не повредит пленку краски.</w:t>
                  </w:r>
                </w:p>
                <w:p w:rsidR="00D47276" w:rsidRDefault="00D47276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ИСПОЛЬЗОВАТЬ ПОЛНОСТЬЮ ИЛИ УТИЛИЗИРОВАТЬ СООТВЕТСТВУЮЩИМ СПОСОБОМ. Сухие пустые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контейнеры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можно утилизировать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по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программ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е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утилизации банок. Местные требования по утилизации отходов могут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различаться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. Проконсультируйтесь с вашим санитарным департаментом или управлением по охране окружающей среды, назначенным штатом, для получения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более подробной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информации о возможных вариантах утилизации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.</w:t>
                  </w:r>
                </w:p>
                <w:p w:rsidR="004E25B5" w:rsidRPr="005E2AD8" w:rsidRDefault="004E25B5" w:rsidP="004E25B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2777B" w:rsidRPr="007D7CD0" w:rsidRDefault="0022777B" w:rsidP="004E25B5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251660288" stroked="f">
            <v:textbox>
              <w:txbxContent>
                <w:p w:rsidR="0022777B" w:rsidRPr="005E2AD8" w:rsidRDefault="0022777B" w:rsidP="004E25B5">
                  <w:pPr>
                    <w:pStyle w:val="a3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22777B" w:rsidRPr="008514C8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proofErr w:type="gramStart"/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Окрашиваемая поверхность должна быть чистой, сухой, без грязи, пыли,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жира, масла, воска, шелушащейся краски, водорастворимых частиц и плесени.</w:t>
                  </w:r>
                  <w:proofErr w:type="gramEnd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Удалите всю 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отслаивающ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уюся и шелушащуюся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краск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 и ошкурьте эти участки, чтобы 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Гл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янцевые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поверхности  следует зачистить наждачной бумагой.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Поверхности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из </w:t>
                  </w:r>
                  <w:proofErr w:type="spell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гипсокартона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должны быть очищены от пыли от ошкуривания.</w:t>
                  </w:r>
                </w:p>
                <w:p w:rsidR="000503F5" w:rsidRPr="008514C8" w:rsidRDefault="000503F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но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отвердеть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proofErr w:type="spellStart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</w:t>
                  </w:r>
                  <w:proofErr w:type="spellEnd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отвердение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Никогда не ошкуривайте оштукатуренную поверхность; срежьте любые выступы и загрунтуйте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перед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</w:t>
                  </w:r>
                  <w:r w:rsidRPr="00D6113D">
                    <w:rPr>
                      <w:rFonts w:ascii="Lucida Sans Unicode" w:hAnsi="Lucida Sans Unicode" w:cs="Lucida Sans Unicode"/>
                      <w:color w:val="FF0000"/>
                      <w:sz w:val="14"/>
                      <w:szCs w:val="14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Удалите всю пыль или осыпающиеся частицы п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грунтовки. Деревянные поверхности должны как следует высохнуть. </w:t>
                  </w:r>
                </w:p>
                <w:p w:rsidR="0022777B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Сложные поверхности: </w:t>
                  </w:r>
                  <w:r w:rsidR="002B0DF9"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Компания </w:t>
                  </w:r>
                  <w:proofErr w:type="spellStart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proofErr w:type="spellStart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Co</w:t>
                  </w:r>
                  <w:proofErr w:type="spellEnd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</w:t>
                  </w:r>
                  <w:r w:rsidR="002B0DF9"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предлагает несколько специальных грунтовок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для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использования на «сложных» 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ях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на которых имеются пятна древесной смолы, жира, надписи цветным мелом, 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твердых 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гладких поверхностей, поверхностей из оцинкованного металла и 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других поверхностей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, на которых адгезия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 покрытий и 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блокировка пятен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затруднена.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Ваш дистрибьютор </w:t>
                  </w:r>
                  <w:proofErr w:type="spellStart"/>
                  <w:r w:rsidR="00B5793B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="00B5793B"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B5793B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="002B0DF9"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подходящий грунт специального назначения для устранения проблем в каждом отдельном случае</w:t>
                  </w:r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</w:t>
                  </w:r>
                </w:p>
                <w:p w:rsidR="008514C8" w:rsidRPr="00345DD9" w:rsidRDefault="008514C8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Pr="005E2AD8" w:rsidRDefault="0022777B" w:rsidP="004E25B5">
                  <w:pPr>
                    <w:pStyle w:val="a3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Новые поверхности должны грунтоваться полностью, а ранее окрашенные либо полностью, либо частично по необходимости. Для </w:t>
                  </w:r>
                  <w:proofErr w:type="gram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наилучшей</w:t>
                  </w:r>
                  <w:proofErr w:type="gramEnd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укрывистости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заколеруйте</w:t>
                  </w:r>
                  <w:proofErr w:type="spellEnd"/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грунт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оттенок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близкий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к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цвету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завершающего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покрытия, особенно в случае кардинального изменения цвета.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74D4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Для некоторых цветов требуется грунтовка насыщенной базы,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заколерованная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Pr="00E97478" w:rsidRDefault="0022777B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и 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композитный древесный материал</w:t>
                  </w:r>
                  <w:r w:rsidRPr="00E9747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22777B" w:rsidRPr="004E25B5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4E25B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500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Interior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Latex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N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534)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Multi-Purpose Latex Primer (N023)</w:t>
                  </w:r>
                </w:p>
                <w:p w:rsidR="0022777B" w:rsidRPr="00CA4878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: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SCUFF-X™ Interior Matte Finish (484)</w:t>
                  </w:r>
                </w:p>
                <w:p w:rsidR="00B5793B" w:rsidRPr="00CA4878" w:rsidRDefault="00B5793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</w:p>
                <w:p w:rsidR="004E25B5" w:rsidRPr="00B5793B" w:rsidRDefault="00B5793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793B">
                    <w:rPr>
                      <w:rFonts w:ascii="Arial" w:hAnsi="Arial" w:cs="Arial"/>
                      <w:b/>
                      <w:sz w:val="14"/>
                      <w:szCs w:val="14"/>
                    </w:rPr>
                    <w:t>Дерево с просачиванием древесного красителя (красное дерево и кедр):</w:t>
                  </w:r>
                </w:p>
                <w:p w:rsidR="00B5793B" w:rsidRPr="00B5793B" w:rsidRDefault="00B5793B" w:rsidP="00B5793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4E25B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Multi-Purpose 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Oil-Based Primer (024)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можно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нанести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High-Hiding All Purpose Primer (046)</w:t>
                  </w:r>
                </w:p>
                <w:p w:rsidR="00B5793B" w:rsidRPr="00B5793B" w:rsidRDefault="00B5793B" w:rsidP="00B5793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: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B5793B" w:rsidRPr="00CA4878" w:rsidRDefault="00B5793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  <w:p w:rsidR="0022777B" w:rsidRPr="00841227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Гипсокартон</w:t>
                  </w:r>
                  <w:proofErr w:type="spellEnd"/>
                  <w:r w:rsidRPr="00841227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500 Interior Latex Primer (N534)</w:t>
                  </w:r>
                  <w:r w:rsidR="005F193F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4E25B5" w:rsidRP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Pr="0088509C" w:rsidRDefault="0088509C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  <w:p w:rsidR="0022777B" w:rsidRPr="007508C4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sz w:val="14"/>
                      <w:szCs w:val="14"/>
                    </w:rPr>
                    <w:t>Штукатурка</w:t>
                  </w:r>
                  <w:r w:rsidRPr="007508C4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22777B" w:rsidRP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="0088509C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High-Hiding All Purpose Primer (046)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Start®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All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-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Purpose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100%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N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023)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4E25B5" w:rsidRPr="00CA4878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Pr="00CA4878" w:rsidRDefault="0088509C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Каменная кладка</w:t>
                  </w:r>
                  <w:r w:rsidRPr="000B1F6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 и пористая кладка</w:t>
                  </w:r>
                  <w:r w:rsidRPr="000B1F6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)</w:t>
                  </w:r>
                  <w:r w:rsidRPr="00F5138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</w:p>
                <w:p w:rsid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Masonry Interior/Exterior Hi-Build Block Filler (571)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Гладкий монолитный бетон или сборный бетон: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Masonry Interior/Exterior 100% Acrylic Masonry Sealer (608)</w:t>
                  </w: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22777B" w:rsidRPr="004E25B5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</w:p>
    <w:p w:rsidR="0022777B" w:rsidRPr="00537661" w:rsidRDefault="0022777B" w:rsidP="007508C4">
      <w:pPr>
        <w:tabs>
          <w:tab w:val="left" w:pos="6060"/>
        </w:tabs>
      </w:pPr>
      <w:r w:rsidRPr="00537661">
        <w:tab/>
      </w:r>
    </w:p>
    <w:p w:rsidR="0022777B" w:rsidRPr="009E416F" w:rsidRDefault="0022777B" w:rsidP="007508C4"/>
    <w:p w:rsidR="0022777B" w:rsidRPr="00D31F13" w:rsidRDefault="0022777B" w:rsidP="007508C4"/>
    <w:p w:rsidR="007D7CD0" w:rsidRDefault="007D7CD0">
      <w:pPr>
        <w:spacing w:after="200" w:line="276" w:lineRule="auto"/>
      </w:pPr>
      <w:r>
        <w:br w:type="page"/>
      </w:r>
    </w:p>
    <w:p w:rsidR="002A5230" w:rsidRDefault="002C7AE2" w:rsidP="007508C4">
      <w:r>
        <w:rPr>
          <w:noProof/>
        </w:rPr>
        <w:lastRenderedPageBreak/>
        <w:pict>
          <v:shape id="_x0000_s1029" type="#_x0000_t202" style="position:absolute;margin-left:-4.5pt;margin-top:-15pt;width:261pt;height:828pt;z-index:251663360" stroked="f">
            <v:textbox>
              <w:txbxContent>
                <w:p w:rsidR="00D47276" w:rsidRPr="005E2AD8" w:rsidRDefault="00D47276" w:rsidP="00D4727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об охране окружающей среды, здоровья и труда:</w:t>
                  </w:r>
                </w:p>
                <w:p w:rsidR="007D7CD0" w:rsidRDefault="00D47276" w:rsidP="00D47276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Использовать только при соответствующей вентиляции.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 постоянного контакта с кожей.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Избегайте воздействия пыли или окрасочного тумана, надевая респиратор, одобренный Национальным институтом по охране труда и промышленной гигиене, во время нанесения, </w:t>
                  </w:r>
                  <w:r w:rsidR="007D7CD0"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</w:t>
                  </w:r>
                </w:p>
                <w:p w:rsidR="004C7BAB" w:rsidRDefault="004C7BAB" w:rsidP="007D7CD0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ПЕРВАЯ ПОМОЩЬ: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</w:t>
                  </w:r>
                  <w:proofErr w:type="gramStart"/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случае</w:t>
                  </w:r>
                  <w:proofErr w:type="gramEnd"/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      </w:r>
                </w:p>
                <w:p w:rsidR="007D7CD0" w:rsidRPr="009959A3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Pr="00051979" w:rsidRDefault="007D7CD0" w:rsidP="007D7CD0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 СЛУЧАЕ ПРОЛИТИЯ: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промокните инертным материалом и утилизируйте согласно инструкциям в разделе «Очистка».</w:t>
                  </w:r>
                </w:p>
                <w:p w:rsidR="007D7CD0" w:rsidRPr="002620A9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Pr="00841227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Хранить в недоступном</w:t>
                  </w:r>
                </w:p>
                <w:p w:rsidR="007D7CD0" w:rsidRPr="00841227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для детей </w:t>
                  </w:r>
                  <w:proofErr w:type="gramStart"/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месте</w:t>
                  </w:r>
                  <w:proofErr w:type="gramEnd"/>
                </w:p>
                <w:p w:rsidR="007D7CD0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Не замораживать</w:t>
                  </w:r>
                </w:p>
                <w:p w:rsidR="007D7CD0" w:rsidRPr="009959A3" w:rsidRDefault="007D7CD0" w:rsidP="007D7CD0"/>
                <w:p w:rsidR="004C7BAB" w:rsidRPr="0012752A" w:rsidRDefault="004C7BAB" w:rsidP="004C7B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752A">
                    <w:rPr>
                      <w:b/>
                      <w:sz w:val="22"/>
                      <w:szCs w:val="22"/>
                    </w:rPr>
                    <w:t xml:space="preserve">Срок годности 15 лет, от зашифрованного кода производителя, указанного на банке. </w:t>
                  </w:r>
                </w:p>
                <w:p w:rsidR="004C7BAB" w:rsidRPr="00B62ECD" w:rsidRDefault="004C7BAB" w:rsidP="004C7BAB"/>
                <w:p w:rsidR="004C7BAB" w:rsidRPr="009959A3" w:rsidRDefault="004C7BAB" w:rsidP="004C7BAB"/>
                <w:p w:rsidR="004C7BAB" w:rsidRDefault="004C7BAB" w:rsidP="004C7BAB">
                  <w:pPr>
                    <w:pStyle w:val="a6"/>
                    <w:tabs>
                      <w:tab w:val="left" w:pos="708"/>
                    </w:tabs>
                    <w:ind w:left="-540"/>
                    <w:jc w:val="center"/>
                    <w:rPr>
                      <w:b/>
                      <w:sz w:val="30"/>
                      <w:szCs w:val="30"/>
                      <w:lang w:val="ru-RU"/>
                    </w:rPr>
                  </w:pPr>
                  <w:r>
                    <w:rPr>
                      <w:b/>
                      <w:sz w:val="30"/>
                      <w:szCs w:val="30"/>
                      <w:lang w:val="ru-RU"/>
                    </w:rPr>
                    <w:t>ООО  «Компания Виспа»</w:t>
                  </w:r>
                </w:p>
                <w:p w:rsidR="004C7BAB" w:rsidRPr="00A86F42" w:rsidRDefault="004C7BAB" w:rsidP="004C7BAB">
                  <w:pPr>
                    <w:pStyle w:val="a6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sz w:val="24"/>
                      <w:szCs w:val="24"/>
                    </w:rPr>
                    <w:object w:dxaOrig="5894" w:dyaOrig="44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.25pt;height:18pt" o:ole="">
                        <v:imagedata r:id="rId6" o:title=""/>
                      </v:shape>
                      <o:OLEObject Type="Embed" ProgID="MSPhotoEd.3" ShapeID="_x0000_i1026" DrawAspect="Content" ObjectID="_1570524838" r:id="rId7"/>
                    </w:objec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Дистрибьютор компании</w:t>
                  </w:r>
                </w:p>
                <w:p w:rsidR="004C7BAB" w:rsidRDefault="004C7BAB" w:rsidP="004C7BAB">
                  <w:pPr>
                    <w:pStyle w:val="a6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b/>
                      <w:sz w:val="24"/>
                      <w:szCs w:val="24"/>
                    </w:rPr>
                    <w:t>Benjamin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Moore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&amp;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Co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. в России</w:t>
                  </w:r>
                </w:p>
                <w:p w:rsidR="004C7BAB" w:rsidRDefault="004C7BAB" w:rsidP="004C7B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197110, </w:t>
                  </w:r>
                  <w:r>
                    <w:rPr>
                      <w:sz w:val="20"/>
                      <w:szCs w:val="20"/>
                    </w:rPr>
                    <w:t>г. Санкт- Петербург,</w:t>
                  </w:r>
                </w:p>
                <w:p w:rsidR="004C7BAB" w:rsidRDefault="004C7BAB" w:rsidP="004C7BAB">
                  <w:pPr>
                    <w:jc w:val="center"/>
                  </w:pPr>
                  <w:r>
                    <w:t xml:space="preserve">Песочная </w:t>
                  </w:r>
                  <w:proofErr w:type="spellStart"/>
                  <w:r>
                    <w:t>наб</w:t>
                  </w:r>
                  <w:proofErr w:type="spellEnd"/>
                  <w:r>
                    <w:t xml:space="preserve">., д.42,   к. 2, лит. А, </w:t>
                  </w:r>
                  <w:proofErr w:type="spellStart"/>
                  <w:r>
                    <w:t>оф</w:t>
                  </w:r>
                  <w:proofErr w:type="spellEnd"/>
                  <w:r>
                    <w:t>. 107</w:t>
                  </w:r>
                </w:p>
                <w:p w:rsidR="004C7BAB" w:rsidRPr="006B3726" w:rsidRDefault="004C7BAB" w:rsidP="004C7B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</w:t>
                  </w:r>
                  <w:r w:rsidRPr="006B3726">
                    <w:rPr>
                      <w:sz w:val="20"/>
                      <w:szCs w:val="20"/>
                    </w:rPr>
                    <w:t>./</w:t>
                  </w:r>
                  <w:r>
                    <w:rPr>
                      <w:sz w:val="20"/>
                      <w:szCs w:val="20"/>
                    </w:rPr>
                    <w:t>факс</w:t>
                  </w:r>
                  <w:r w:rsidRPr="006B3726">
                    <w:rPr>
                      <w:sz w:val="20"/>
                      <w:szCs w:val="20"/>
                    </w:rPr>
                    <w:t xml:space="preserve"> (812) 635-99-69</w:t>
                  </w:r>
                </w:p>
                <w:p w:rsidR="004C7BAB" w:rsidRPr="0012752A" w:rsidRDefault="004C7BAB" w:rsidP="004C7BA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e</w:t>
                  </w:r>
                  <w:r w:rsidRPr="0012752A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-</w:t>
                  </w: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12752A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 xml:space="preserve">: </w:t>
                  </w:r>
                  <w:hyperlink r:id="rId8" w:history="1">
                    <w:r w:rsidRPr="00090405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office</w:t>
                    </w:r>
                    <w:r w:rsidRPr="0012752A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</w:rPr>
                      <w:t>@</w:t>
                    </w:r>
                    <w:proofErr w:type="spellStart"/>
                    <w:r w:rsidRPr="00090405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proofErr w:type="spellEnd"/>
                    <w:r w:rsidRPr="0012752A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</w:rPr>
                      <w:t>.</w:t>
                    </w:r>
                    <w:proofErr w:type="spellStart"/>
                    <w:r w:rsidRPr="00090405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C7BAB" w:rsidRPr="006B4A80" w:rsidRDefault="002C7AE2" w:rsidP="004C7B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Sans Unicode" w:hAnsi="Lucida Sans Unicode" w:cs="Lucida Sans Unicode"/>
                      <w:bCs/>
                      <w:sz w:val="16"/>
                    </w:rPr>
                  </w:pPr>
                  <w:hyperlink r:id="rId9" w:history="1">
                    <w:r w:rsidR="004C7BAB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www</w:t>
                    </w:r>
                    <w:r w:rsidR="004C7BAB" w:rsidRPr="00AC69DA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 w:rsidR="004C7BAB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r w:rsidR="004C7BAB" w:rsidRPr="00AC69DA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 w:rsidR="004C7BAB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7D7CD0" w:rsidRPr="006B4A80" w:rsidRDefault="007D7CD0" w:rsidP="007D7C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6"/>
                    </w:rPr>
                  </w:pPr>
                </w:p>
                <w:p w:rsidR="007D7CD0" w:rsidRPr="009E416F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  <w:lang w:val="en-US"/>
                    </w:rPr>
                  </w:pPr>
                </w:p>
              </w:txbxContent>
            </v:textbox>
          </v:shape>
        </w:pict>
      </w:r>
    </w:p>
    <w:sectPr w:rsidR="002A5230" w:rsidSect="002277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0E1"/>
    <w:multiLevelType w:val="hybridMultilevel"/>
    <w:tmpl w:val="DE30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77B"/>
    <w:rsid w:val="00032D67"/>
    <w:rsid w:val="00041460"/>
    <w:rsid w:val="000503F5"/>
    <w:rsid w:val="000A5D6B"/>
    <w:rsid w:val="000E49F2"/>
    <w:rsid w:val="000F2163"/>
    <w:rsid w:val="00114A01"/>
    <w:rsid w:val="001502BE"/>
    <w:rsid w:val="001A1310"/>
    <w:rsid w:val="001E2016"/>
    <w:rsid w:val="001E5DC2"/>
    <w:rsid w:val="00202448"/>
    <w:rsid w:val="00221657"/>
    <w:rsid w:val="0022777B"/>
    <w:rsid w:val="002803F7"/>
    <w:rsid w:val="00285429"/>
    <w:rsid w:val="00290998"/>
    <w:rsid w:val="002A5230"/>
    <w:rsid w:val="002B0DF9"/>
    <w:rsid w:val="002B4177"/>
    <w:rsid w:val="002C1830"/>
    <w:rsid w:val="002C7AE2"/>
    <w:rsid w:val="0031497B"/>
    <w:rsid w:val="00317C23"/>
    <w:rsid w:val="003B6CFA"/>
    <w:rsid w:val="003B749C"/>
    <w:rsid w:val="004539F0"/>
    <w:rsid w:val="004659F1"/>
    <w:rsid w:val="00487CCC"/>
    <w:rsid w:val="004C7BAB"/>
    <w:rsid w:val="004E25B5"/>
    <w:rsid w:val="005252E7"/>
    <w:rsid w:val="005461AE"/>
    <w:rsid w:val="005E2AD8"/>
    <w:rsid w:val="005F193F"/>
    <w:rsid w:val="006135A2"/>
    <w:rsid w:val="006523B7"/>
    <w:rsid w:val="0065513F"/>
    <w:rsid w:val="006D2BE5"/>
    <w:rsid w:val="007274C0"/>
    <w:rsid w:val="00731A6F"/>
    <w:rsid w:val="00744126"/>
    <w:rsid w:val="007508C4"/>
    <w:rsid w:val="0076671B"/>
    <w:rsid w:val="007D7CD0"/>
    <w:rsid w:val="008514C8"/>
    <w:rsid w:val="00855F0F"/>
    <w:rsid w:val="0088509C"/>
    <w:rsid w:val="008968ED"/>
    <w:rsid w:val="00973E06"/>
    <w:rsid w:val="00993632"/>
    <w:rsid w:val="00A23B29"/>
    <w:rsid w:val="00A30BED"/>
    <w:rsid w:val="00B3113E"/>
    <w:rsid w:val="00B5793B"/>
    <w:rsid w:val="00C0148D"/>
    <w:rsid w:val="00C71B1D"/>
    <w:rsid w:val="00C80832"/>
    <w:rsid w:val="00C949CD"/>
    <w:rsid w:val="00CA4878"/>
    <w:rsid w:val="00D23B9A"/>
    <w:rsid w:val="00D47276"/>
    <w:rsid w:val="00D56AF9"/>
    <w:rsid w:val="00D62513"/>
    <w:rsid w:val="00DA712F"/>
    <w:rsid w:val="00DD20A4"/>
    <w:rsid w:val="00DE4958"/>
    <w:rsid w:val="00E30BE7"/>
    <w:rsid w:val="00E518CE"/>
    <w:rsid w:val="00E85401"/>
    <w:rsid w:val="00F71374"/>
    <w:rsid w:val="00F73287"/>
    <w:rsid w:val="00F95A0E"/>
    <w:rsid w:val="00FC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77B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22777B"/>
    <w:pPr>
      <w:keepNext/>
      <w:jc w:val="both"/>
      <w:outlineLvl w:val="1"/>
    </w:pPr>
    <w:rPr>
      <w:u w:val="single"/>
      <w:lang w:val="en-US"/>
    </w:rPr>
  </w:style>
  <w:style w:type="paragraph" w:styleId="4">
    <w:name w:val="heading 4"/>
    <w:basedOn w:val="a"/>
    <w:next w:val="a"/>
    <w:link w:val="40"/>
    <w:qFormat/>
    <w:rsid w:val="0022777B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77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22777B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227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777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27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2777B"/>
    <w:pPr>
      <w:jc w:val="both"/>
    </w:pPr>
  </w:style>
  <w:style w:type="character" w:customStyle="1" w:styleId="22">
    <w:name w:val="Основной текст 2 Знак"/>
    <w:basedOn w:val="a0"/>
    <w:link w:val="21"/>
    <w:rsid w:val="00227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2777B"/>
    <w:rPr>
      <w:color w:val="0000FF"/>
      <w:u w:val="single"/>
    </w:rPr>
  </w:style>
  <w:style w:type="paragraph" w:styleId="a6">
    <w:name w:val="header"/>
    <w:basedOn w:val="a"/>
    <w:link w:val="a7"/>
    <w:rsid w:val="0022777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227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A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2D67"/>
    <w:pPr>
      <w:ind w:left="720"/>
      <w:contextualSpacing/>
    </w:pPr>
  </w:style>
  <w:style w:type="paragraph" w:customStyle="1" w:styleId="Default">
    <w:name w:val="Default"/>
    <w:rsid w:val="00032D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njaminmoore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jaminmo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31</cp:revision>
  <dcterms:created xsi:type="dcterms:W3CDTF">2012-01-31T01:14:00Z</dcterms:created>
  <dcterms:modified xsi:type="dcterms:W3CDTF">2017-10-26T09:07:00Z</dcterms:modified>
</cp:coreProperties>
</file>